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84A" w:rsidRDefault="006175E2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0372E">
        <w:rPr>
          <w:rFonts w:ascii="Times New Roman" w:eastAsia="Times New Roman" w:hAnsi="Times New Roman" w:cs="Times New Roman"/>
          <w:lang w:eastAsia="ru-RU"/>
        </w:rPr>
        <w:t>                                                                          </w:t>
      </w:r>
    </w:p>
    <w:p w:rsidR="006175E2" w:rsidRPr="0080372E" w:rsidRDefault="006175E2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80372E">
        <w:rPr>
          <w:rFonts w:ascii="Times New Roman" w:eastAsia="Times New Roman" w:hAnsi="Times New Roman" w:cs="Times New Roman"/>
          <w:lang w:eastAsia="ru-RU"/>
        </w:rPr>
        <w:t xml:space="preserve"> УТВЕРЖДЕНА</w:t>
      </w:r>
      <w:r w:rsidR="0080372E">
        <w:rPr>
          <w:rFonts w:ascii="Times New Roman" w:eastAsia="Times New Roman" w:hAnsi="Times New Roman" w:cs="Times New Roman"/>
          <w:lang w:eastAsia="ru-RU"/>
        </w:rPr>
        <w:t>:</w:t>
      </w:r>
    </w:p>
    <w:p w:rsidR="006175E2" w:rsidRPr="0080372E" w:rsidRDefault="006175E2" w:rsidP="00B97162">
      <w:pPr>
        <w:shd w:val="clear" w:color="auto" w:fill="FFFFFF"/>
        <w:spacing w:after="0" w:line="240" w:lineRule="auto"/>
        <w:ind w:left="3150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80372E">
        <w:rPr>
          <w:rFonts w:ascii="Times New Roman" w:eastAsia="Times New Roman" w:hAnsi="Times New Roman" w:cs="Times New Roman"/>
          <w:lang w:eastAsia="ru-RU"/>
        </w:rPr>
        <w:t xml:space="preserve">Постановлением </w:t>
      </w:r>
      <w:r w:rsidR="00B97162" w:rsidRPr="0080372E">
        <w:rPr>
          <w:rFonts w:ascii="Times New Roman" w:eastAsia="Times New Roman" w:hAnsi="Times New Roman" w:cs="Times New Roman"/>
          <w:lang w:eastAsia="ru-RU"/>
        </w:rPr>
        <w:t>Сельской Управы</w:t>
      </w:r>
      <w:r w:rsidRPr="0080372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175E2" w:rsidRPr="0080372E" w:rsidRDefault="006175E2" w:rsidP="00B97162">
      <w:pPr>
        <w:shd w:val="clear" w:color="auto" w:fill="FFFFFF"/>
        <w:spacing w:after="0" w:line="240" w:lineRule="auto"/>
        <w:ind w:left="3150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80372E">
        <w:rPr>
          <w:rFonts w:ascii="Times New Roman" w:eastAsia="Times New Roman" w:hAnsi="Times New Roman" w:cs="Times New Roman"/>
          <w:lang w:eastAsia="ru-RU"/>
        </w:rPr>
        <w:t>сельского поселения</w:t>
      </w:r>
    </w:p>
    <w:p w:rsidR="006175E2" w:rsidRPr="0080372E" w:rsidRDefault="006175E2" w:rsidP="00B97162">
      <w:pPr>
        <w:shd w:val="clear" w:color="auto" w:fill="FFFFFF"/>
        <w:spacing w:after="0" w:line="240" w:lineRule="auto"/>
        <w:ind w:left="3150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80372E">
        <w:rPr>
          <w:rFonts w:ascii="Times New Roman" w:eastAsia="Times New Roman" w:hAnsi="Times New Roman" w:cs="Times New Roman"/>
          <w:lang w:eastAsia="ru-RU"/>
        </w:rPr>
        <w:t>«</w:t>
      </w:r>
      <w:proofErr w:type="spellStart"/>
      <w:r w:rsidR="00B97162" w:rsidRPr="0080372E">
        <w:rPr>
          <w:rFonts w:ascii="Times New Roman" w:eastAsia="Times New Roman" w:hAnsi="Times New Roman" w:cs="Times New Roman"/>
          <w:lang w:eastAsia="ru-RU"/>
        </w:rPr>
        <w:t>Бебелевский</w:t>
      </w:r>
      <w:proofErr w:type="spellEnd"/>
      <w:r w:rsidR="00B97162" w:rsidRPr="0080372E">
        <w:rPr>
          <w:rFonts w:ascii="Times New Roman" w:eastAsia="Times New Roman" w:hAnsi="Times New Roman" w:cs="Times New Roman"/>
          <w:lang w:eastAsia="ru-RU"/>
        </w:rPr>
        <w:t xml:space="preserve"> сельсовет</w:t>
      </w:r>
      <w:r w:rsidRPr="0080372E">
        <w:rPr>
          <w:rFonts w:ascii="Times New Roman" w:eastAsia="Times New Roman" w:hAnsi="Times New Roman" w:cs="Times New Roman"/>
          <w:lang w:eastAsia="ru-RU"/>
        </w:rPr>
        <w:t>»</w:t>
      </w:r>
    </w:p>
    <w:p w:rsidR="006175E2" w:rsidRDefault="006175E2" w:rsidP="00B97162">
      <w:pPr>
        <w:shd w:val="clear" w:color="auto" w:fill="FFFFFF"/>
        <w:spacing w:after="0" w:line="240" w:lineRule="auto"/>
        <w:ind w:left="3150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80372E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B97162" w:rsidRPr="0080372E">
        <w:rPr>
          <w:rFonts w:ascii="Times New Roman" w:eastAsia="Times New Roman" w:hAnsi="Times New Roman" w:cs="Times New Roman"/>
          <w:lang w:eastAsia="ru-RU"/>
        </w:rPr>
        <w:t>11</w:t>
      </w:r>
      <w:r w:rsidRPr="0080372E">
        <w:rPr>
          <w:rFonts w:ascii="Times New Roman" w:eastAsia="Times New Roman" w:hAnsi="Times New Roman" w:cs="Times New Roman"/>
          <w:lang w:eastAsia="ru-RU"/>
        </w:rPr>
        <w:t>.12.201</w:t>
      </w:r>
      <w:r w:rsidR="00B97162" w:rsidRPr="0080372E">
        <w:rPr>
          <w:rFonts w:ascii="Times New Roman" w:eastAsia="Times New Roman" w:hAnsi="Times New Roman" w:cs="Times New Roman"/>
          <w:lang w:eastAsia="ru-RU"/>
        </w:rPr>
        <w:t>7</w:t>
      </w:r>
      <w:r w:rsidRPr="0080372E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B97162" w:rsidRPr="0080372E">
        <w:rPr>
          <w:rFonts w:ascii="Times New Roman" w:eastAsia="Times New Roman" w:hAnsi="Times New Roman" w:cs="Times New Roman"/>
          <w:lang w:eastAsia="ru-RU"/>
        </w:rPr>
        <w:t>54</w:t>
      </w:r>
    </w:p>
    <w:p w:rsidR="0080372E" w:rsidRPr="0080372E" w:rsidRDefault="0080372E" w:rsidP="00B97162">
      <w:pPr>
        <w:shd w:val="clear" w:color="auto" w:fill="FFFFFF"/>
        <w:spacing w:after="0" w:line="240" w:lineRule="auto"/>
        <w:ind w:left="3150" w:firstLine="708"/>
        <w:jc w:val="right"/>
        <w:rPr>
          <w:rFonts w:ascii="Times New Roman" w:eastAsia="Times New Roman" w:hAnsi="Times New Roman" w:cs="Times New Roman"/>
          <w:lang w:eastAsia="ru-RU"/>
        </w:rPr>
      </w:pPr>
    </w:p>
    <w:p w:rsidR="006175E2" w:rsidRPr="0080372E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МУНИЦИПАЛЬНАЯ ПРОГРАММА</w:t>
      </w:r>
    </w:p>
    <w:p w:rsidR="006175E2" w:rsidRPr="0080372E" w:rsidRDefault="0080372E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6175E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КУЛЬТУРЫ </w:t>
      </w:r>
      <w:r w:rsidR="00B9716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ТЕРРИТОРИИ</w:t>
      </w:r>
      <w:r w:rsidR="006175E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</w:t>
      </w:r>
      <w:r w:rsidR="00B9716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r w:rsidR="006175E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ПОСЕЛЕНИ</w:t>
      </w:r>
      <w:r w:rsidR="00B9716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6175E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0372E" w:rsidRPr="0080372E" w:rsidRDefault="006175E2" w:rsidP="008037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B9716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БЕБЕЛЕВСКИЙ СЕЛЬСОВЕТ</w:t>
      </w:r>
      <w:r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</w:p>
    <w:p w:rsidR="006175E2" w:rsidRPr="0080372E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</w:t>
      </w:r>
      <w:r w:rsidR="00B97162"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8- 2020</w:t>
      </w:r>
      <w:r w:rsidRP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9750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8037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B97162" w:rsidRDefault="00B9716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5E2" w:rsidRPr="006175E2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6175E2" w:rsidRPr="006175E2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</w:p>
    <w:p w:rsidR="006175E2" w:rsidRPr="006175E2" w:rsidRDefault="009750D2" w:rsidP="009750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культуры</w:t>
      </w:r>
      <w:r w:rsidR="00B97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поселения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B9716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Бебелевский</w:t>
      </w:r>
      <w:proofErr w:type="spellEnd"/>
      <w:r w:rsidR="00B97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6175E2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 w:rsidR="00B97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8 -2020 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9750D2">
        <w:rPr>
          <w:rFonts w:ascii="Times New Roman" w:eastAsia="Times New Roman" w:hAnsi="Times New Roman" w:cs="Times New Roman"/>
          <w:sz w:val="24"/>
          <w:szCs w:val="24"/>
          <w:lang w:eastAsia="ru-RU"/>
        </w:rPr>
        <w:t>ы»</w:t>
      </w:r>
    </w:p>
    <w:p w:rsidR="0080372E" w:rsidRPr="006175E2" w:rsidRDefault="0080372E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7527"/>
      </w:tblGrid>
      <w:tr w:rsidR="006175E2" w:rsidRPr="006175E2" w:rsidTr="00A8374D">
        <w:trPr>
          <w:trHeight w:val="60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9750D2" w:rsidP="00B971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муниципальная  Программа «</w:t>
            </w:r>
            <w:r w:rsidR="006175E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</w:t>
            </w:r>
            <w:r w:rsidR="006175E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="00B9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сельского поселения</w:t>
            </w:r>
            <w:r w:rsidR="00B9716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B9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Бебелевский</w:t>
            </w:r>
            <w:proofErr w:type="spellEnd"/>
            <w:r w:rsidR="00B9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9716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B9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8 -2020 </w:t>
            </w:r>
            <w:r w:rsidR="00B9716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ы»</w:t>
            </w:r>
            <w:r w:rsidR="00B9716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75E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(далее - Программа)           </w:t>
            </w:r>
          </w:p>
        </w:tc>
      </w:tr>
      <w:tr w:rsidR="006175E2" w:rsidRPr="006175E2" w:rsidTr="00A8374D">
        <w:trPr>
          <w:trHeight w:val="121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для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разработки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9750D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9" w:history="1">
              <w:r w:rsidRPr="006175E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</w:t>
              </w:r>
            </w:hyperlink>
            <w:r w:rsidR="0097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06.10.2003 № 131-ФЗ «Об общих   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принципах организации местного самоупра</w:t>
            </w:r>
            <w:r w:rsidR="0097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вления в Российской Федерации»;          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0" w:history="1">
              <w:r w:rsidRPr="006175E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Основы законодательства</w:t>
              </w:r>
            </w:hyperlink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о к</w:t>
            </w:r>
            <w:r w:rsidR="0097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ультуре (утв. ВС РФ 09.10.1992 №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3612-1 в ред. от 08.05.2010);   </w:t>
            </w:r>
          </w:p>
        </w:tc>
      </w:tr>
      <w:tr w:rsidR="006175E2" w:rsidRPr="006175E2" w:rsidTr="00A8374D">
        <w:trPr>
          <w:trHeight w:val="400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  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A83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Сельская Управа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(исполнительно-распорядительный орган)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proofErr w:type="spellStart"/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Бебелевский</w:t>
            </w:r>
            <w:proofErr w:type="spellEnd"/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Ферзиковского</w:t>
            </w:r>
            <w:proofErr w:type="spellEnd"/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района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Калужской области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– администрация поселения)</w:t>
            </w:r>
          </w:p>
        </w:tc>
      </w:tr>
      <w:tr w:rsidR="006175E2" w:rsidRPr="006175E2" w:rsidTr="00A8374D">
        <w:trPr>
          <w:trHeight w:val="400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A83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Муниципальное казенное учреждение культуры «Культурно-</w:t>
            </w:r>
            <w:proofErr w:type="spellStart"/>
            <w:r w:rsidR="0097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</w:t>
            </w:r>
            <w:proofErr w:type="gramStart"/>
            <w:r w:rsidR="0097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="0097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="0097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муниципального района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Ферзиковский</w:t>
            </w:r>
            <w:proofErr w:type="spellEnd"/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район»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(далее – учреждение культуры)                                 </w:t>
            </w:r>
          </w:p>
        </w:tc>
      </w:tr>
      <w:tr w:rsidR="006175E2" w:rsidRPr="006175E2" w:rsidTr="00AF355F">
        <w:trPr>
          <w:trHeight w:val="1148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</w:t>
            </w:r>
          </w:p>
          <w:p w:rsidR="006175E2" w:rsidRPr="006175E2" w:rsidRDefault="006175E2" w:rsidP="006175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Программы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A83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полное удовлетворение растущих и изменяющих культурных запросов и нужд населения сельского поселения «</w:t>
            </w:r>
            <w:proofErr w:type="spellStart"/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Бебелевский</w:t>
            </w:r>
            <w:proofErr w:type="spellEnd"/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Ферзиковского</w:t>
            </w:r>
            <w:proofErr w:type="spellEnd"/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Калужской области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– поселение)</w:t>
            </w:r>
          </w:p>
        </w:tc>
      </w:tr>
      <w:tr w:rsidR="006175E2" w:rsidRPr="006175E2" w:rsidTr="00A8374D">
        <w:trPr>
          <w:trHeight w:val="24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    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A83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1.Повышение доступности и качества услуг, оказываемых населению учреждением культуры</w:t>
            </w:r>
          </w:p>
          <w:p w:rsidR="006175E2" w:rsidRPr="006175E2" w:rsidRDefault="006175E2" w:rsidP="00A8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Расширение участия населения в культурной жизни поселения.</w:t>
            </w:r>
          </w:p>
          <w:p w:rsidR="006175E2" w:rsidRPr="006175E2" w:rsidRDefault="006175E2" w:rsidP="00A83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Поддержка и распространение новых форм культурно-досуговой деятельности.                          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4. Сохранение культурного наследия и расширение доступа граждан к культурным ценностям и информации. </w:t>
            </w:r>
          </w:p>
          <w:p w:rsidR="006175E2" w:rsidRPr="006175E2" w:rsidRDefault="006175E2" w:rsidP="00A83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Создание комфортных условий для участников творческих коллективов и посетителей с более рациональным использованием помещений.                  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 Развитие материально-технической базы учреждения культуры.         </w:t>
            </w:r>
          </w:p>
        </w:tc>
      </w:tr>
      <w:tr w:rsidR="00A8374D" w:rsidRPr="006175E2" w:rsidTr="00AF355F">
        <w:trPr>
          <w:trHeight w:val="228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8374D" w:rsidRPr="006175E2" w:rsidRDefault="00A8374D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 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конечные  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результаты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8374D" w:rsidRPr="006175E2" w:rsidRDefault="00A8374D" w:rsidP="00AF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доля свободного времени населения поселения, занятого </w:t>
            </w:r>
            <w:proofErr w:type="spellStart"/>
            <w:proofErr w:type="gram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</w:t>
            </w:r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</w:t>
            </w:r>
            <w:proofErr w:type="spellEnd"/>
            <w:proofErr w:type="gram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культуры, составит до 30 %;</w:t>
            </w:r>
          </w:p>
          <w:p w:rsidR="00A8374D" w:rsidRPr="006175E2" w:rsidRDefault="00A8374D" w:rsidP="00A8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посещений культурных мероприятий;</w:t>
            </w:r>
          </w:p>
          <w:p w:rsidR="00A8374D" w:rsidRPr="006175E2" w:rsidRDefault="00A8374D" w:rsidP="00AF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индекс удовлетворенности населения поселения качеством и </w:t>
            </w:r>
            <w:proofErr w:type="gram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</w:t>
            </w:r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ностью</w:t>
            </w:r>
            <w:proofErr w:type="spellEnd"/>
            <w:proofErr w:type="gram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предоставляемых услуг в сфере культуры составит до 70 </w:t>
            </w:r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A8374D" w:rsidRPr="006175E2" w:rsidRDefault="00A8374D" w:rsidP="00AF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индекс реализации Программы (доля индикаторов задач, по которым достигнуты целевые значения, среди всех индикаторов задач) составит до 70 %.</w:t>
            </w:r>
          </w:p>
        </w:tc>
      </w:tr>
      <w:tr w:rsidR="006175E2" w:rsidRPr="006175E2" w:rsidTr="00AF355F">
        <w:trPr>
          <w:trHeight w:val="872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исполнитель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AF355F" w:rsidRDefault="006175E2" w:rsidP="00AF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E5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 м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</w:t>
            </w:r>
            <w:r w:rsidR="00CE5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</w:t>
            </w:r>
            <w:r w:rsidR="00CE5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</w:t>
            </w:r>
            <w:r w:rsidR="00CE5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«Культурно-досугов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муниципального района </w:t>
            </w:r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Ферзиковский</w:t>
            </w:r>
            <w:proofErr w:type="spellEnd"/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район»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CE5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Бебелевский</w:t>
            </w:r>
            <w:proofErr w:type="spellEnd"/>
            <w:r w:rsidR="00CE5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175E2" w:rsidRPr="006175E2" w:rsidTr="00AF355F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Соисполнители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AF3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Сельская Управа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(исполнительно-распорядительный орган) 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proofErr w:type="spellStart"/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Бебелевский</w:t>
            </w:r>
            <w:proofErr w:type="spellEnd"/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Ферзиковского</w:t>
            </w:r>
            <w:proofErr w:type="spellEnd"/>
            <w:r w:rsidR="0091797E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Калужской области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 </w:t>
            </w:r>
          </w:p>
          <w:p w:rsidR="006175E2" w:rsidRPr="006175E2" w:rsidRDefault="006175E2" w:rsidP="00AF3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партнеры, спонсоры не зависимо от форм собственности</w:t>
            </w:r>
          </w:p>
        </w:tc>
      </w:tr>
      <w:tr w:rsidR="006175E2" w:rsidRPr="006175E2" w:rsidTr="00A8374D">
        <w:trPr>
          <w:trHeight w:val="600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      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     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F355F" w:rsidRDefault="00AF355F" w:rsidP="0091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5E2" w:rsidRPr="006175E2" w:rsidRDefault="006175E2" w:rsidP="0091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8-2020 </w:t>
            </w: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 </w:t>
            </w:r>
          </w:p>
        </w:tc>
      </w:tr>
      <w:tr w:rsidR="006175E2" w:rsidRPr="006175E2" w:rsidTr="00A8374D">
        <w:trPr>
          <w:trHeight w:val="1000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175E2" w:rsidRPr="006175E2" w:rsidRDefault="006175E2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  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источники    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7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1797E" w:rsidRDefault="006175E2" w:rsidP="0091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бюджет сельского поселения «</w:t>
            </w:r>
            <w:proofErr w:type="spellStart"/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Бебелевский</w:t>
            </w:r>
            <w:proofErr w:type="spellEnd"/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201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CB3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17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91797E" w:rsidRPr="00AF35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917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1797E" w:rsidRDefault="0091797E" w:rsidP="0091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B64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CB3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</w:t>
            </w:r>
            <w:r w:rsidRPr="00617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AF35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ыс. рублей</w:t>
            </w:r>
            <w:r w:rsidR="00B64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175E2" w:rsidRPr="006175E2" w:rsidRDefault="0091797E" w:rsidP="00CB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64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CB3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</w:t>
            </w:r>
            <w:r w:rsidRPr="00617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AF35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AF3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6175E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                                                    </w:t>
            </w:r>
            <w:r w:rsidR="006175E2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иные источники финансирования:                             </w:t>
            </w:r>
          </w:p>
        </w:tc>
      </w:tr>
    </w:tbl>
    <w:p w:rsidR="00AF355F" w:rsidRDefault="00AF355F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5E2" w:rsidRPr="006175E2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I. Обоснование Программы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AF3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history="1">
        <w:r w:rsidRPr="00AF355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</w:t>
      </w:r>
      <w:r w:rsidR="00AF355F">
        <w:rPr>
          <w:rFonts w:ascii="Times New Roman" w:eastAsia="Times New Roman" w:hAnsi="Times New Roman" w:cs="Times New Roman"/>
          <w:sz w:val="24"/>
          <w:szCs w:val="24"/>
          <w:lang w:eastAsia="ru-RU"/>
        </w:rPr>
        <w:t>ийской Федерации от 09.10.1992 № 3612-1 «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proofErr w:type="spellStart"/>
      <w:proofErr w:type="gramStart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</w:t>
      </w:r>
      <w:r w:rsidR="00AF355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тельства</w:t>
      </w:r>
      <w:proofErr w:type="spellEnd"/>
      <w:proofErr w:type="gramEnd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35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о культуре»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признана основополагающая роль культуры в развитии и самореализации личности, </w:t>
      </w:r>
      <w:proofErr w:type="spellStart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гуманизации</w:t>
      </w:r>
      <w:proofErr w:type="spellEnd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общества и сохранения национальной самобытности народов.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Неоспорим тот факт, что культура положительно влияет на экономику через совершенствование интеллектуального, образовательного, духовного потенциала граждан, занятых в сфере материального производства.</w:t>
      </w:r>
    </w:p>
    <w:p w:rsidR="00B646C5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принятия Федерального </w:t>
      </w:r>
      <w:hyperlink r:id="rId12" w:history="1">
        <w:r w:rsidRPr="002341F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</w:t>
        </w:r>
        <w:r w:rsidRPr="00AF355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акона</w:t>
        </w:r>
      </w:hyperlink>
      <w:r w:rsidR="00AF355F">
        <w:t xml:space="preserve"> 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131-ФЗ «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общих принципах организации местного самоуп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равления в Российской Федерации»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которым произошло разграничение полномочий между муниципальным районом и поселениями по созданию условий для организации досуга и обеспечению жителей услугами организаций культуры, сельско</w:t>
      </w:r>
      <w:r w:rsidR="00B646C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поселение «</w:t>
      </w:r>
      <w:proofErr w:type="spellStart"/>
      <w:r w:rsidR="00B646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Бебелевский</w:t>
      </w:r>
      <w:proofErr w:type="spellEnd"/>
      <w:r w:rsidR="00B64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="00B646C5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Ферзиковского</w:t>
      </w:r>
      <w:proofErr w:type="spellEnd"/>
      <w:r w:rsidR="00B646C5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="00B64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Калужской области </w:t>
      </w:r>
      <w:r w:rsidR="00B646C5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 20</w:t>
      </w:r>
      <w:r w:rsidR="00B646C5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B646C5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B646C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передало</w:t>
      </w:r>
      <w:r w:rsidR="00B646C5" w:rsidRPr="00B646C5">
        <w:rPr>
          <w:rFonts w:ascii="Times New Roman" w:hAnsi="Times New Roman" w:cs="Times New Roman"/>
          <w:sz w:val="24"/>
          <w:szCs w:val="24"/>
        </w:rPr>
        <w:t xml:space="preserve"> </w:t>
      </w:r>
      <w:r w:rsidR="00B646C5" w:rsidRPr="001A060C">
        <w:rPr>
          <w:rFonts w:ascii="Times New Roman" w:hAnsi="Times New Roman" w:cs="Times New Roman"/>
          <w:sz w:val="24"/>
          <w:szCs w:val="24"/>
        </w:rPr>
        <w:t>полномочи</w:t>
      </w:r>
      <w:r w:rsidR="00B646C5">
        <w:rPr>
          <w:rFonts w:ascii="Times New Roman" w:hAnsi="Times New Roman" w:cs="Times New Roman"/>
          <w:sz w:val="24"/>
          <w:szCs w:val="24"/>
        </w:rPr>
        <w:t>я</w:t>
      </w:r>
      <w:r w:rsidR="00B646C5" w:rsidRPr="001A060C">
        <w:rPr>
          <w:rFonts w:ascii="Times New Roman" w:hAnsi="Times New Roman" w:cs="Times New Roman"/>
          <w:sz w:val="24"/>
          <w:szCs w:val="24"/>
        </w:rPr>
        <w:t xml:space="preserve"> поселения по решению вопроса местного значения по созданию условий</w:t>
      </w:r>
      <w:proofErr w:type="gramEnd"/>
      <w:r w:rsidR="00B646C5" w:rsidRPr="001A060C">
        <w:rPr>
          <w:rFonts w:ascii="Times New Roman" w:hAnsi="Times New Roman" w:cs="Times New Roman"/>
          <w:sz w:val="24"/>
          <w:szCs w:val="24"/>
        </w:rPr>
        <w:t xml:space="preserve"> для организации и обеспечения жителей поселения услугами организаций культуры муниципально</w:t>
      </w:r>
      <w:r w:rsidR="00B646C5">
        <w:rPr>
          <w:rFonts w:ascii="Times New Roman" w:hAnsi="Times New Roman" w:cs="Times New Roman"/>
          <w:sz w:val="24"/>
          <w:szCs w:val="24"/>
        </w:rPr>
        <w:t>му</w:t>
      </w:r>
      <w:r w:rsidR="00B646C5" w:rsidRPr="001A060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646C5">
        <w:rPr>
          <w:rFonts w:ascii="Times New Roman" w:hAnsi="Times New Roman" w:cs="Times New Roman"/>
          <w:sz w:val="24"/>
          <w:szCs w:val="24"/>
        </w:rPr>
        <w:t>у</w:t>
      </w:r>
      <w:r w:rsidR="00B646C5" w:rsidRPr="001A060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B646C5" w:rsidRPr="001A060C">
        <w:rPr>
          <w:rFonts w:ascii="Times New Roman" w:hAnsi="Times New Roman" w:cs="Times New Roman"/>
          <w:sz w:val="24"/>
          <w:szCs w:val="24"/>
        </w:rPr>
        <w:t>Ферзиковский</w:t>
      </w:r>
      <w:proofErr w:type="spellEnd"/>
      <w:r w:rsidR="00B646C5" w:rsidRPr="001A060C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F853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853A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F853A7">
        <w:rPr>
          <w:rFonts w:ascii="Times New Roman" w:hAnsi="Times New Roman" w:cs="Times New Roman"/>
          <w:sz w:val="24"/>
          <w:szCs w:val="24"/>
        </w:rPr>
        <w:t>МКУК «КДО») в</w:t>
      </w:r>
      <w:r w:rsidR="00B646C5" w:rsidRPr="001A060C">
        <w:rPr>
          <w:rFonts w:ascii="Times New Roman" w:hAnsi="Times New Roman" w:cs="Times New Roman"/>
          <w:sz w:val="24"/>
          <w:szCs w:val="24"/>
        </w:rPr>
        <w:t xml:space="preserve"> соответствии с ч. 4 ст. 15 Федерального закона от 06.10.2003 №</w:t>
      </w:r>
      <w:r w:rsidR="00713737">
        <w:rPr>
          <w:rFonts w:ascii="Times New Roman" w:hAnsi="Times New Roman" w:cs="Times New Roman"/>
          <w:sz w:val="24"/>
          <w:szCs w:val="24"/>
        </w:rPr>
        <w:t xml:space="preserve"> </w:t>
      </w:r>
      <w:r w:rsidR="00B646C5" w:rsidRPr="001A060C">
        <w:rPr>
          <w:rFonts w:ascii="Times New Roman" w:hAnsi="Times New Roman" w:cs="Times New Roman"/>
          <w:sz w:val="24"/>
          <w:szCs w:val="24"/>
        </w:rPr>
        <w:t>131-ФЗ «Об общих принципах организации местного самоуправления в Российской Федерации</w:t>
      </w:r>
      <w:r w:rsidR="00B646C5">
        <w:rPr>
          <w:rFonts w:ascii="Times New Roman" w:hAnsi="Times New Roman" w:cs="Times New Roman"/>
          <w:sz w:val="24"/>
          <w:szCs w:val="24"/>
        </w:rPr>
        <w:t>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Реализуя конституционные права граждан в сфере культуры, администрация поселения совместно с 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МКУК «КДО»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организует свою работу в 201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8-2020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одах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gramStart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</w:t>
      </w:r>
      <w:proofErr w:type="spellEnd"/>
      <w:proofErr w:type="gramEnd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 направлениям: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1.2.1. Сохранение культурного, исторического наследия и расширение доступа граждан к культурным ценностям и информации.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1.2.2. Культурно-досуговая деятельность.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1.2.3. Развитие художественно-творческой деятельности.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1.2.4. Физическая культура и спорт (пропаганда здорового образа жизни).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1.2.5. Развитие потенциала в сфере культуры.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данной Программы предполагает решение ряда ключевых проблем, </w:t>
      </w:r>
      <w:proofErr w:type="spellStart"/>
      <w:proofErr w:type="gramStart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теризующих</w:t>
      </w:r>
      <w:proofErr w:type="spellEnd"/>
      <w:proofErr w:type="gramEnd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современное состояние сферы культуры </w:t>
      </w:r>
      <w:r w:rsidR="00F853A7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proofErr w:type="spellStart"/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Бебелевский</w:t>
      </w:r>
      <w:proofErr w:type="spellEnd"/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F853A7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снижение уровня доступности культурных продуктов и образования в сфере </w:t>
      </w:r>
      <w:proofErr w:type="gramStart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ры</w:t>
      </w:r>
      <w:proofErr w:type="spellEnd"/>
      <w:proofErr w:type="gramEnd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населения </w:t>
      </w:r>
      <w:r w:rsidR="00F853A7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proofErr w:type="spellStart"/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Бебелевский</w:t>
      </w:r>
      <w:proofErr w:type="spellEnd"/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F853A7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вследствие привлечения большего числа творческих коллективов </w:t>
      </w:r>
      <w:proofErr w:type="spellStart"/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Ферзиковского</w:t>
      </w:r>
      <w:proofErr w:type="spellEnd"/>
      <w:r w:rsidR="00CB3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совместной деятельности;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недостаточный уровень разнообразия и качества услуг в сфере культуры;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недостаточное финансирование сферы культуры;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проблемы </w:t>
      </w:r>
      <w:proofErr w:type="gramStart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сохранности имущества учреждения культуры</w:t>
      </w:r>
      <w:proofErr w:type="gramEnd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кадровые проблемы, включая невысокий престиж профессии работников сферы культуры, низкий уровень заработной платы, проблемы жилищной обеспеченности </w:t>
      </w:r>
      <w:proofErr w:type="gramStart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</w:t>
      </w:r>
      <w:proofErr w:type="gramEnd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слабый приток молодых специалистов в отрасль и, как следствие, старение кадров и др.</w:t>
      </w:r>
    </w:p>
    <w:p w:rsidR="006175E2" w:rsidRDefault="006175E2" w:rsidP="00F853A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кардинального улучшения состояния сферы культуры на территории поселения 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необходима реализация системы мер долгосрочного характера.</w:t>
      </w:r>
    </w:p>
    <w:p w:rsidR="00713737" w:rsidRDefault="00713737" w:rsidP="00F853A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737" w:rsidRPr="006175E2" w:rsidRDefault="00713737" w:rsidP="00F853A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5E2" w:rsidRPr="006175E2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II. Основные цели и задачи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целей Программы основывается на статьях </w:t>
      </w:r>
      <w:hyperlink r:id="rId13" w:history="1">
        <w:r w:rsidRPr="006175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Конституции</w:t>
        </w:r>
      </w:hyperlink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proofErr w:type="spellStart"/>
      <w:proofErr w:type="gramStart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</w:t>
      </w:r>
      <w:proofErr w:type="spellEnd"/>
      <w:proofErr w:type="gramEnd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стратегическ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целях развития сферы культуры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Ферзиковского</w:t>
      </w:r>
      <w:proofErr w:type="spellEnd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анализе </w:t>
      </w:r>
      <w:proofErr w:type="spellStart"/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эконо-ми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</w:t>
      </w:r>
      <w:proofErr w:type="spellEnd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правовой среды функционирования учреждения культуры.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Главной целью развития сферы культуры является наиболее полное удовлетворение растущих и изменяющих культурных запросов и нужд населения </w:t>
      </w:r>
      <w:r w:rsidR="00F853A7" w:rsidRP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53A7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proofErr w:type="spellStart"/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Бебелевский</w:t>
      </w:r>
      <w:proofErr w:type="spellEnd"/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F853A7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Для достижения данной цели планируется решение следующих задач:</w:t>
      </w:r>
    </w:p>
    <w:p w:rsidR="00713737" w:rsidRDefault="00713737" w:rsidP="00713737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Повышение доступности и качества услуг,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оказываемых населению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учреждением </w:t>
      </w:r>
    </w:p>
    <w:p w:rsidR="006175E2" w:rsidRPr="006175E2" w:rsidRDefault="006175E2" w:rsidP="00713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культуры: </w:t>
      </w:r>
    </w:p>
    <w:p w:rsidR="006175E2" w:rsidRPr="006175E2" w:rsidRDefault="006175E2" w:rsidP="00713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- развитие системы непрерывного образования и пере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подготовки кадров сферы </w:t>
      </w:r>
      <w:proofErr w:type="gramStart"/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культу-</w:t>
      </w:r>
      <w:proofErr w:type="spellStart"/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ры</w:t>
      </w:r>
      <w:proofErr w:type="spellEnd"/>
      <w:proofErr w:type="gramEnd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повышение профессионального мастерства; </w:t>
      </w:r>
    </w:p>
    <w:p w:rsidR="006175E2" w:rsidRPr="006175E2" w:rsidRDefault="006175E2" w:rsidP="00713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- привлечение и закрепление опытных кадров, стимулирование работников на результат деятельности;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Расширение участия населения в культурной жизни поселения: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поддержка творческих инициатив населения в сфере культуры;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исполнительского искусства;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культурно-досугового обслуживания населения;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проведения в поселении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праздников, фестивалей, смотров, конкурсов;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традиционной народной культуры;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приобщение большего количества социально незащищенных категорий населения к сфере культура;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Создание комфортных условий для участников творческих коллективов и посетителей с более рациональным использованием помещений: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содержание здания и обеспечение культурно-досуговой деятельностью;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проведение текущих ремонтов помещений;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безопасности для посетителей;</w:t>
      </w:r>
    </w:p>
    <w:p w:rsidR="006175E2" w:rsidRPr="006175E2" w:rsidRDefault="00713737" w:rsidP="00C75546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Развитие материально- технической базы: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приобретение технических средств (видеопроектора, ноутбука);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замена светового оборудования. </w:t>
      </w:r>
    </w:p>
    <w:p w:rsidR="00713737" w:rsidRDefault="00713737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5E2" w:rsidRPr="006175E2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Обобщенная характеристика основных мероприятий Программы</w:t>
      </w:r>
    </w:p>
    <w:p w:rsidR="006175E2" w:rsidRPr="006175E2" w:rsidRDefault="006175E2" w:rsidP="00C755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Достижение главной цели и решение задач Программы будет обеспечено посредством осуществления комплекса мероприятий по следующим направлениям:</w:t>
      </w:r>
    </w:p>
    <w:p w:rsidR="00A15E69" w:rsidRPr="006175E2" w:rsidRDefault="006175E2" w:rsidP="00A15E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15E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«Содержание здания</w:t>
      </w:r>
      <w:r w:rsidR="00A15E6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ремонт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15E6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материально-технической базы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A15E69" w:rsidRPr="006175E2" w:rsidRDefault="00E855F2" w:rsidP="00A15E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5E6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здания (коммунальные услуги)</w:t>
      </w:r>
    </w:p>
    <w:p w:rsidR="00A15E69" w:rsidRPr="006175E2" w:rsidRDefault="00E855F2" w:rsidP="00A15E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5E6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462E4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Обновление аудиоаппаратуры, светового оборудования;</w:t>
      </w:r>
    </w:p>
    <w:p w:rsidR="008462E4" w:rsidRPr="006175E2" w:rsidRDefault="00E855F2" w:rsidP="008462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137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5E6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462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462E4" w:rsidRPr="00846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62E4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текущих ремонтов здания;</w:t>
      </w:r>
    </w:p>
    <w:p w:rsidR="00E855F2" w:rsidRDefault="008462E4" w:rsidP="00E855F2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Противопожарная безопасность зда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ния, сохранность муниципального </w:t>
      </w:r>
      <w:proofErr w:type="spellStart"/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</w:t>
      </w:r>
      <w:proofErr w:type="spellEnd"/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A15E69" w:rsidRPr="006175E2" w:rsidRDefault="00E855F2" w:rsidP="00E855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5E69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5E69" w:rsidRDefault="00A15E69" w:rsidP="00A15E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Непосредственными результатами этого мероприятия должны стать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комфортных условий для посетителей и работников</w:t>
      </w:r>
    </w:p>
    <w:p w:rsidR="006175E2" w:rsidRPr="006175E2" w:rsidRDefault="006175E2" w:rsidP="00A15E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«Развитие культурно-досугового обслуживания населения»: 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.1. Организация и проведение конкурсов, фестивалей;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Участие в районных, 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областных 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конкурсах, фестивалях; 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53A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  Организация и проведение культурно-массовых праздников, посвященным знаменательным датам;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Непосредственными результатами этого мероприятия должны стать: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увеличение среднего числа посетителей массовых праздников и других форм мероприятий;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увеличение числа граждан, участвующих в платных культурно-досуговых мероприятиях;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обеспечение вовлечения всех групп населения в активную творческую деятельность;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рост индекса удовлетворенности населения поселения качеством и доступностью предоставляемых культурно-досуговых услуг.  </w:t>
      </w:r>
    </w:p>
    <w:p w:rsidR="006175E2" w:rsidRPr="006175E2" w:rsidRDefault="006175E2" w:rsidP="00C755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3.3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 «Совершенствование системы управления сферой культуры</w:t>
      </w:r>
      <w:proofErr w:type="gramStart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.1. Совершенствование нормативно-правовой базы;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.2. Внедрение стратегического планирования, ориентированного на результат;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Создание и внедрение системы мониторинга и оценки эффективности деятельности </w:t>
      </w:r>
      <w:r w:rsidR="00CE5A1A">
        <w:rPr>
          <w:rFonts w:ascii="Times New Roman" w:eastAsia="Times New Roman" w:hAnsi="Times New Roman" w:cs="Times New Roman"/>
          <w:sz w:val="24"/>
          <w:szCs w:val="24"/>
          <w:lang w:eastAsia="ru-RU"/>
        </w:rPr>
        <w:t>СДК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6175E2" w:rsidRPr="006175E2" w:rsidRDefault="006175E2" w:rsidP="00C755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«Развитие кадрового потенциала сферы культуры»: 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Проведение переподготовки и повышения квалификации руководител</w:t>
      </w:r>
      <w:r w:rsidR="00CE5A1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специалис</w:t>
      </w:r>
      <w:r w:rsidR="00CE5A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сферы культуры;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.2. Совершенствование системы оплаты и стимулирования труда работников культуры с ориентацией на результат.</w:t>
      </w:r>
    </w:p>
    <w:p w:rsidR="00CE5A1A" w:rsidRDefault="00CE5A1A" w:rsidP="00CE5A1A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Непосредственными результатами этого мероприятия должны стать стимулирование работников культуры на результат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6175E2" w:rsidRPr="006175E2" w:rsidRDefault="006175E2" w:rsidP="00C755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 «Популяризация участия в культурной жизни: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Пропаганда усиления вклада семьи в культурное развитие детей;</w:t>
      </w:r>
    </w:p>
    <w:p w:rsidR="006175E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7C7CB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Продвижение культурно-массовых мероприятий, направленных на </w:t>
      </w:r>
      <w:proofErr w:type="gramStart"/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proofErr w:type="spellEnd"/>
      <w:proofErr w:type="gramEnd"/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категории населения.</w:t>
      </w:r>
    </w:p>
    <w:p w:rsidR="00CE5A1A" w:rsidRDefault="00CE5A1A" w:rsidP="00E855F2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5E2" w:rsidRPr="006175E2" w:rsidRDefault="006175E2" w:rsidP="00CE5A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IV. Механизм реализации Программы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реализации Программы предусматривает взаимодействие ответственного исполнителя с соисполнителями и участниками Программы.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Соисполнителями Программы являются администрация поселения, партнеры   и спонсоры не зависимо от форм собственности.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финансирования реализации </w:t>
      </w:r>
      <w:hyperlink r:id="rId14" w:history="1">
        <w:r w:rsidRPr="006175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мероприятий</w:t>
        </w:r>
      </w:hyperlink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устанавливается нормативными правовыми актами Российской Федерации, </w:t>
      </w:r>
      <w:r w:rsidR="00906F60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proofErr w:type="spellStart"/>
      <w:r w:rsid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Бебелевский</w:t>
      </w:r>
      <w:proofErr w:type="spellEnd"/>
      <w:r w:rsid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906F60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настоящей Программой.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Получателями средств бюджетов в рамках Программы являются: МКУК «</w:t>
      </w:r>
      <w:r w:rsidR="00DF0E56">
        <w:rPr>
          <w:rFonts w:ascii="Times New Roman" w:eastAsia="Times New Roman" w:hAnsi="Times New Roman" w:cs="Times New Roman"/>
          <w:sz w:val="24"/>
          <w:szCs w:val="24"/>
          <w:lang w:eastAsia="ru-RU"/>
        </w:rPr>
        <w:t>КДО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DF0E56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  <w:r w:rsidR="00DF0E5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DF0E56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Ферзиковский</w:t>
      </w:r>
      <w:proofErr w:type="spellEnd"/>
      <w:r w:rsidR="00DF0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0E56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0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район», 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поселения.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хода реализации Программы осуществляет ответственный исполнитель.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исполнитель Программы ежегодно в срок до 01 марта года, следующего за </w:t>
      </w:r>
      <w:proofErr w:type="gramStart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готовит отчет о ходе реализации и оценке эффективности Программы за отчетный год.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поселения размещает на </w:t>
      </w:r>
      <w:proofErr w:type="gramStart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Интернет-портале</w:t>
      </w:r>
      <w:proofErr w:type="gramEnd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о Программе, ходе ее реализации, достижении значений показателей (индикаторов) Программы, степени выполнения </w:t>
      </w:r>
      <w:hyperlink r:id="rId15" w:history="1">
        <w:r w:rsidRPr="006175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мероприятий</w:t>
        </w:r>
      </w:hyperlink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Программы.</w:t>
      </w:r>
    </w:p>
    <w:p w:rsid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Внесение изменений в Программу осуществляется по инициативе ответственного исполнителя либо во исполнение поручений главы сельского поселения, в том числе с учетом </w:t>
      </w:r>
      <w:proofErr w:type="gramStart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оценки эффективности реализации Программы</w:t>
      </w:r>
      <w:proofErr w:type="gramEnd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55F2" w:rsidRPr="006175E2" w:rsidRDefault="00E855F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5E2" w:rsidRPr="006175E2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V. Ожидаемые конечные результаты реализации Программы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Основными ожидаемыми результатами реализации Программы должно стать достижение следующих показателей:</w:t>
      </w:r>
    </w:p>
    <w:p w:rsidR="006175E2" w:rsidRPr="006175E2" w:rsidRDefault="006175E2" w:rsidP="00E855F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доля свободного времени населения поселен</w:t>
      </w:r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>ия, занятого потреблением услуг кул</w:t>
      </w:r>
      <w:proofErr w:type="gramStart"/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>ь-</w:t>
      </w:r>
      <w:proofErr w:type="gramEnd"/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туры, составит до 30 %;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посещений культурных мероприятий;</w:t>
      </w:r>
    </w:p>
    <w:p w:rsidR="006175E2" w:rsidRPr="006175E2" w:rsidRDefault="006175E2" w:rsidP="00E855F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индекс удовлетворенности населения поселения качеством и доступностью </w:t>
      </w:r>
      <w:proofErr w:type="gramStart"/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предо-</w:t>
      </w:r>
      <w:proofErr w:type="spellStart"/>
      <w:r w:rsidR="00E855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ставля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емых</w:t>
      </w:r>
      <w:proofErr w:type="spellEnd"/>
      <w:proofErr w:type="gramEnd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в сфере культуры составит до 70 %;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индекс реализации Программы (доля индикаторов задач, по которым достигнуты целевые значения, среди всех индикаторов задач) составит до 70 %.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предусматривается: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увеличение доли расходов на культуру; 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увеличение расходов на культуру в расчете на душу населения в поселении;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рост инвестиций в сферу культуры;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повышение культурного уровня населения поселения;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улучшение качества жизни населения за счет обеспечения больших возможностей доступа к информации и культурным ценностям. 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качества и доступности  муниципальных услуг в сфере культуры;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эффективности использования бюджетных средств, направляемых на сохранение и развитие сферы культуры.</w:t>
      </w:r>
    </w:p>
    <w:p w:rsidR="006175E2" w:rsidRPr="006175E2" w:rsidRDefault="006175E2" w:rsidP="00C755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 Для определения конечных общественно значимых результатов реализации Программы к 20</w:t>
      </w:r>
      <w:r w:rsidR="00DB2BA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применяется следующая система индикаторов:</w:t>
      </w:r>
    </w:p>
    <w:p w:rsidR="00D84188" w:rsidRDefault="00906F60" w:rsidP="00906F6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175E2" w:rsidRP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ндикаторы решения первой задачи «Сохранение культурного насле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6175E2" w:rsidRP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и расширение</w:t>
      </w:r>
      <w:r w:rsidR="00D841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75E2" w:rsidRP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75E2" w:rsidRPr="00906F60" w:rsidRDefault="006175E2" w:rsidP="00D84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 граждан к культурным ценностям и информации»:</w:t>
      </w:r>
    </w:p>
    <w:p w:rsidR="00D84188" w:rsidRDefault="006175E2" w:rsidP="00906F60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число посещений </w:t>
      </w:r>
      <w:r w:rsid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 культуры,</w:t>
      </w: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числе детьми до 14 лет, молодежи в </w:t>
      </w:r>
      <w:r w:rsidR="00D841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воз-</w:t>
      </w:r>
    </w:p>
    <w:p w:rsidR="006175E2" w:rsidRPr="006175E2" w:rsidRDefault="006175E2" w:rsidP="00D84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</w:t>
      </w:r>
      <w:proofErr w:type="spellEnd"/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 до 24 лет увеличится в среднем на 15 %.</w:t>
      </w:r>
    </w:p>
    <w:p w:rsidR="00D84188" w:rsidRDefault="00D84188" w:rsidP="00906F6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175E2" w:rsidRP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ндикаторы выполнения второй задачи «Развитие художественно-творческой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деятель-</w:t>
      </w:r>
    </w:p>
    <w:p w:rsidR="006175E2" w:rsidRPr="00906F60" w:rsidRDefault="006175E2" w:rsidP="00D84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</w:t>
      </w:r>
      <w:proofErr w:type="spellEnd"/>
      <w:r w:rsidRP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удельный вес населения, участвующего в работе культурно-досуговых </w:t>
      </w:r>
      <w:r w:rsidR="00D8418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формирований,</w:t>
      </w:r>
    </w:p>
    <w:p w:rsidR="006175E2" w:rsidRPr="006175E2" w:rsidRDefault="006175E2" w:rsidP="00C755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 4 %.</w:t>
      </w:r>
    </w:p>
    <w:p w:rsidR="006175E2" w:rsidRPr="006175E2" w:rsidRDefault="006175E2" w:rsidP="00C75546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среднее число культурно-досуговых мероприятий увеличится на 10 %;</w:t>
      </w:r>
    </w:p>
    <w:p w:rsidR="006175E2" w:rsidRPr="006175E2" w:rsidRDefault="006175E2" w:rsidP="00D84188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среднее число посещений культурно-досуговых мероприятий увеличит</w:t>
      </w:r>
      <w:r w:rsidR="00D84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20%.</w:t>
      </w:r>
    </w:p>
    <w:p w:rsidR="006175E2" w:rsidRPr="006175E2" w:rsidRDefault="006175E2" w:rsidP="00906F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Индикатор решения третьей задачи «Развитие потенциала в сфере культуры»:</w:t>
      </w:r>
    </w:p>
    <w:p w:rsidR="006175E2" w:rsidRPr="006175E2" w:rsidRDefault="00D84188" w:rsidP="00D84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уровень обес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печенности населения поселения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услугами культы составит не менее 30 %;</w:t>
      </w:r>
    </w:p>
    <w:p w:rsidR="006175E2" w:rsidRPr="006175E2" w:rsidRDefault="00D84188" w:rsidP="00D84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уровень удовлетворенности работников сферы культуры трудом составит не менее 50 %;</w:t>
      </w:r>
    </w:p>
    <w:p w:rsidR="006175E2" w:rsidRPr="006175E2" w:rsidRDefault="00D84188" w:rsidP="00D84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доля специалистов культуры, прошедших профессиональную переподготовку или повышение квалификации, составит </w:t>
      </w:r>
      <w:r w:rsidR="00906F6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0 % в год.</w:t>
      </w:r>
    </w:p>
    <w:p w:rsidR="00D84188" w:rsidRDefault="006175E2" w:rsidP="00D84188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Итогами реализации Программы станет достижение качественно нового уровня </w:t>
      </w:r>
      <w:r w:rsidR="00D8418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культур-</w:t>
      </w:r>
    </w:p>
    <w:p w:rsidR="00D84188" w:rsidRDefault="00D84188" w:rsidP="00D84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поселения</w:t>
      </w:r>
      <w:r w:rsidR="006175E2"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75E2" w:rsidRPr="006175E2" w:rsidRDefault="006175E2" w:rsidP="00D841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75E2" w:rsidRPr="00D84188" w:rsidRDefault="00906F60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</w:t>
      </w:r>
    </w:p>
    <w:p w:rsidR="006175E2" w:rsidRPr="00D84188" w:rsidRDefault="006175E2" w:rsidP="00C75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МЕРОПРИЯТИЙ МУНИЦИПАЛЬНОЙ ПРОГРАММЫ </w:t>
      </w:r>
    </w:p>
    <w:p w:rsidR="00906F60" w:rsidRPr="00D84188" w:rsidRDefault="00D84188" w:rsidP="00906F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906F60" w:rsidRPr="00D8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КУЛЬТУРЫ НА ТЕРРИТОРИИ СЕЛЬСКОГО ПОСЕЛЕНИЯ </w:t>
      </w:r>
    </w:p>
    <w:p w:rsidR="00906F60" w:rsidRDefault="00906F60" w:rsidP="00D841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«БЕБЕЛЕВСКИЙ СЕЛЬСОВЕТ» </w:t>
      </w:r>
      <w:r w:rsidR="00D8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8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2018- 2020 ГОД</w:t>
      </w:r>
      <w:r w:rsidR="00D841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Ы»</w:t>
      </w:r>
    </w:p>
    <w:p w:rsidR="00D84188" w:rsidRPr="00D84188" w:rsidRDefault="00D84188" w:rsidP="00D841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509" w:type="pct"/>
        <w:tblInd w:w="-8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1033"/>
        <w:gridCol w:w="775"/>
        <w:gridCol w:w="50"/>
        <w:gridCol w:w="125"/>
        <w:gridCol w:w="957"/>
        <w:gridCol w:w="711"/>
        <w:gridCol w:w="50"/>
        <w:gridCol w:w="1568"/>
        <w:gridCol w:w="23"/>
        <w:gridCol w:w="896"/>
        <w:gridCol w:w="171"/>
        <w:gridCol w:w="978"/>
        <w:gridCol w:w="171"/>
        <w:gridCol w:w="849"/>
        <w:gridCol w:w="1894"/>
      </w:tblGrid>
      <w:tr w:rsidR="00D84188" w:rsidRPr="006175E2" w:rsidTr="00D84188">
        <w:trPr>
          <w:trHeight w:val="721"/>
        </w:trPr>
        <w:tc>
          <w:tcPr>
            <w:tcW w:w="5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  </w:t>
            </w:r>
            <w:r w:rsidRPr="006175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08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E5E5E5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906F60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ероприятия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E5E5E5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906F60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   </w:t>
            </w:r>
            <w:r w:rsidRPr="006175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E5E5E5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</w:t>
            </w:r>
          </w:p>
          <w:p w:rsidR="00D84188" w:rsidRPr="006175E2" w:rsidRDefault="00D84188" w:rsidP="006175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308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4188" w:rsidRPr="006175E2" w:rsidRDefault="00D84188" w:rsidP="00D84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средств, (тыс. руб.)</w:t>
            </w:r>
          </w:p>
        </w:tc>
        <w:tc>
          <w:tcPr>
            <w:tcW w:w="189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   </w:t>
            </w:r>
            <w:r w:rsidRPr="006175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</w:t>
            </w:r>
          </w:p>
        </w:tc>
      </w:tr>
      <w:tr w:rsidR="00D84188" w:rsidRPr="006175E2" w:rsidTr="00D84188">
        <w:tc>
          <w:tcPr>
            <w:tcW w:w="5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4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9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84188" w:rsidRPr="006175E2" w:rsidTr="006F2917"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Default="00D84188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1296" w:rsidRPr="006175E2" w:rsidTr="00F3033E">
        <w:tc>
          <w:tcPr>
            <w:tcW w:w="15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B1296" w:rsidRPr="006175E2" w:rsidRDefault="002B1296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B1296" w:rsidRPr="006175E2" w:rsidRDefault="002B1296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ремонт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</w:tr>
      <w:tr w:rsidR="00D84188" w:rsidRPr="006175E2" w:rsidTr="002B1296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7C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комфортных условий для посетителей и работников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84188" w:rsidRPr="006175E2" w:rsidTr="002B1296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B1296" w:rsidRDefault="002B1296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2B12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  <w:p w:rsidR="00D84188" w:rsidRPr="006175E2" w:rsidRDefault="00D84188" w:rsidP="002B12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(основные средства, материальные запасы)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комфортных условий для посетителей и работников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84188" w:rsidRPr="006175E2" w:rsidTr="002B1296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gram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текущих</w:t>
            </w:r>
            <w:proofErr w:type="gram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</w:t>
            </w:r>
            <w:r w:rsidR="002B1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spell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здания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комфортных условий для посетителей и работников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84188" w:rsidRPr="006175E2" w:rsidTr="002B1296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Противопожар</w:t>
            </w:r>
            <w:r w:rsidR="002B1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безопасно</w:t>
            </w:r>
            <w:r w:rsidR="002B1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</w:t>
            </w:r>
            <w:proofErr w:type="spell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здания, сохранность </w:t>
            </w: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="002B1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имущества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безопасности посетителей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183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183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183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   бюджет</w:t>
            </w:r>
          </w:p>
        </w:tc>
      </w:tr>
      <w:tr w:rsidR="00D84188" w:rsidRPr="006175E2" w:rsidTr="002B1296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54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Default="00D84188" w:rsidP="00183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Default="00D84188" w:rsidP="00183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Default="00D84188" w:rsidP="00183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B1296" w:rsidRPr="006175E2" w:rsidTr="00921C92">
        <w:trPr>
          <w:trHeight w:val="265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B1296" w:rsidRPr="006175E2" w:rsidRDefault="002B1296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B1296" w:rsidRPr="006175E2" w:rsidRDefault="00444A6E" w:rsidP="002B1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B1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2B1296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культурно-досугового обслуживания</w:t>
            </w:r>
          </w:p>
        </w:tc>
      </w:tr>
      <w:tr w:rsidR="002B1296" w:rsidRPr="006175E2" w:rsidTr="002B1296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E5E5E5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B1296" w:rsidRDefault="002B1296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E5E5E5"/>
              <w:right w:val="nil"/>
            </w:tcBorders>
          </w:tcPr>
          <w:p w:rsidR="002B1296" w:rsidRPr="006175E2" w:rsidRDefault="002B1296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8" w:space="0" w:color="E5E5E5"/>
              <w:right w:val="single" w:sz="8" w:space="0" w:color="auto"/>
            </w:tcBorders>
          </w:tcPr>
          <w:p w:rsidR="002B1296" w:rsidRPr="006175E2" w:rsidRDefault="002B1296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tcBorders>
              <w:top w:val="single" w:sz="4" w:space="0" w:color="auto"/>
              <w:left w:val="nil"/>
              <w:bottom w:val="single" w:sz="8" w:space="0" w:color="E5E5E5"/>
              <w:right w:val="nil"/>
            </w:tcBorders>
          </w:tcPr>
          <w:p w:rsidR="002B1296" w:rsidRPr="006175E2" w:rsidRDefault="002B1296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nil"/>
              <w:bottom w:val="single" w:sz="8" w:space="0" w:color="E5E5E5"/>
              <w:right w:val="single" w:sz="8" w:space="0" w:color="auto"/>
            </w:tcBorders>
          </w:tcPr>
          <w:p w:rsidR="002B1296" w:rsidRPr="006175E2" w:rsidRDefault="002B1296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0" w:type="dxa"/>
            <w:gridSpan w:val="8"/>
            <w:tcBorders>
              <w:top w:val="single" w:sz="4" w:space="0" w:color="auto"/>
              <w:left w:val="nil"/>
              <w:bottom w:val="single" w:sz="8" w:space="0" w:color="E5E5E5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B1296" w:rsidRPr="006175E2" w:rsidRDefault="002B1296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188" w:rsidRPr="006175E2" w:rsidTr="00444A6E"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конкурсов, фестивалей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творческих способностей и выявление талантов населения, поддержка талантливой молодежи, популяризация и пропаганда народного творчества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9B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9B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9B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84188" w:rsidRPr="006175E2" w:rsidTr="00444A6E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A15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районных,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областных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конкурсах, фестивалях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художественного и исполнительского мастерства коллективов, пропаганда певческого искусства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84188" w:rsidRPr="006175E2" w:rsidTr="00444A6E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праздников, посвященным знаменательным датам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проводимых мероприятий, создание комфортной атмосферы для посетителей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1837DC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83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84188" w:rsidRPr="006175E2" w:rsidTr="00444A6E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44A6E" w:rsidRPr="006175E2" w:rsidTr="00444A6E">
        <w:tc>
          <w:tcPr>
            <w:tcW w:w="15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44A6E" w:rsidRPr="006175E2" w:rsidRDefault="00444A6E" w:rsidP="006175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44A6E" w:rsidRPr="006175E2" w:rsidRDefault="00444A6E" w:rsidP="006175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44A6E" w:rsidRPr="006175E2" w:rsidRDefault="00444A6E" w:rsidP="006175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системы управления сферой культуры </w:t>
            </w:r>
          </w:p>
        </w:tc>
      </w:tr>
      <w:tr w:rsidR="00D84188" w:rsidRPr="006175E2" w:rsidTr="00444A6E">
        <w:trPr>
          <w:trHeight w:val="1016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в соответствие нормативных документов, локальных актов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нормативно-правовой документации настоящим требованиям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84188" w:rsidRPr="006175E2" w:rsidTr="00444A6E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долгосрочных программ в сфере культуры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</w:t>
            </w:r>
            <w:proofErr w:type="spellEnd"/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</w:t>
            </w:r>
            <w:proofErr w:type="gram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</w:t>
            </w:r>
            <w:proofErr w:type="spellEnd"/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тированное на результат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84188" w:rsidRPr="006175E2" w:rsidTr="00444A6E">
        <w:trPr>
          <w:trHeight w:val="40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Ежегодный комплексный анализ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СДК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квартал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</w:t>
            </w: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</w:t>
            </w:r>
            <w:proofErr w:type="spellEnd"/>
          </w:p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тивности</w:t>
            </w:r>
            <w:proofErr w:type="spell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КДЦ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84188" w:rsidRPr="006175E2" w:rsidTr="00444A6E">
        <w:trPr>
          <w:trHeight w:val="120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8"/>
                <w:lang w:eastAsia="ru-RU"/>
              </w:rPr>
            </w:pPr>
          </w:p>
        </w:tc>
        <w:tc>
          <w:tcPr>
            <w:tcW w:w="52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12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2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8"/>
                <w:lang w:eastAsia="ru-RU"/>
              </w:rPr>
            </w:pPr>
          </w:p>
        </w:tc>
      </w:tr>
      <w:tr w:rsidR="00444A6E" w:rsidRPr="006175E2" w:rsidTr="00444A6E">
        <w:tc>
          <w:tcPr>
            <w:tcW w:w="15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44A6E" w:rsidRPr="006175E2" w:rsidRDefault="00444A6E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44A6E" w:rsidRPr="006175E2" w:rsidRDefault="00444A6E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44A6E" w:rsidRPr="006175E2" w:rsidRDefault="00444A6E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кадрового потенциала</w:t>
            </w:r>
          </w:p>
        </w:tc>
      </w:tr>
      <w:tr w:rsidR="00D84188" w:rsidRPr="006175E2" w:rsidTr="00444A6E">
        <w:trPr>
          <w:trHeight w:val="13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курсов повышения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квалификации руководителей и специалистов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профессиона-л</w:t>
            </w:r>
            <w:r w:rsidR="00D84188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ьного</w:t>
            </w:r>
            <w:proofErr w:type="spellEnd"/>
            <w:proofErr w:type="gramEnd"/>
            <w:r w:rsidR="00D84188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4188"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мастерства работников, обмен передовым опытом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1837DC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84188" w:rsidRPr="006175E2" w:rsidTr="00640628">
        <w:trPr>
          <w:trHeight w:val="2286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положение по оплате туда, разработка положений о стимулировании работников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и закрепление </w:t>
            </w:r>
            <w:proofErr w:type="gram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опытных</w:t>
            </w:r>
            <w:proofErr w:type="gram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</w:t>
            </w:r>
            <w:proofErr w:type="spellEnd"/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ров, </w:t>
            </w: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  <w:proofErr w:type="spell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</w:t>
            </w:r>
            <w:proofErr w:type="spell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результат деятельности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</w:tr>
      <w:tr w:rsidR="00D84188" w:rsidRPr="006175E2" w:rsidTr="00640628">
        <w:trPr>
          <w:trHeight w:val="1411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846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Заработная плата, налоги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культуры на результат деятельности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641,0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641,0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065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84188" w:rsidRPr="006175E2" w:rsidTr="00444A6E">
        <w:trPr>
          <w:trHeight w:val="13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  <w:tc>
          <w:tcPr>
            <w:tcW w:w="52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543D60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разделу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543D60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543D60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543D60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</w:tr>
      <w:tr w:rsidR="00444A6E" w:rsidRPr="006175E2" w:rsidTr="00217295">
        <w:trPr>
          <w:trHeight w:val="135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44A6E" w:rsidRPr="006175E2" w:rsidRDefault="00444A6E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44A6E" w:rsidRPr="006175E2" w:rsidRDefault="00444A6E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44A6E" w:rsidRPr="006175E2" w:rsidRDefault="00444A6E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участия  в культурной жизни</w:t>
            </w:r>
          </w:p>
        </w:tc>
      </w:tr>
      <w:tr w:rsidR="00D84188" w:rsidRPr="006175E2" w:rsidTr="00444A6E">
        <w:trPr>
          <w:trHeight w:val="13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Активизация малых форм работы с </w:t>
            </w:r>
            <w:proofErr w:type="spellStart"/>
            <w:proofErr w:type="gram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лидами</w:t>
            </w:r>
            <w:proofErr w:type="spellEnd"/>
            <w:proofErr w:type="gram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пожи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лыми</w:t>
            </w:r>
            <w:proofErr w:type="spell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людьми (клубы по </w:t>
            </w: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ресам</w:t>
            </w:r>
            <w:proofErr w:type="spell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игровые программы для детей-</w:t>
            </w: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</w:t>
            </w:r>
            <w:proofErr w:type="spellEnd"/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proofErr w:type="spell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</w:t>
            </w:r>
            <w:r w:rsidR="00640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терные</w:t>
            </w:r>
            <w:proofErr w:type="spellEnd"/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курсы для пожилых людей)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Приобщение большего количества социально не защищенных категорий населения к сфере культуры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0659D3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84188" w:rsidRPr="006175E2" w:rsidRDefault="00D8418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</w:tr>
      <w:tr w:rsidR="00640628" w:rsidRPr="006175E2" w:rsidTr="009C0D32">
        <w:trPr>
          <w:trHeight w:val="13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Pr="006175E2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Pr="006175E2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40628" w:rsidRPr="006175E2" w:rsidRDefault="00640628" w:rsidP="000659D3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40628" w:rsidRPr="006175E2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40628" w:rsidRPr="006175E2" w:rsidRDefault="00640628" w:rsidP="000659D3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40628" w:rsidRPr="006175E2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Pr="006175E2" w:rsidRDefault="00640628" w:rsidP="000659D3">
            <w:pPr>
              <w:spacing w:after="0" w:line="135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7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Pr="006175E2" w:rsidRDefault="0064062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</w:tr>
      <w:tr w:rsidR="00640628" w:rsidRPr="006175E2" w:rsidTr="004B24D9">
        <w:trPr>
          <w:trHeight w:val="13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Pr="006175E2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Pr="00640628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40628" w:rsidRPr="00640628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1154,0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40628" w:rsidRPr="00640628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40628" w:rsidRPr="00640628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1154,0</w:t>
            </w:r>
          </w:p>
        </w:tc>
        <w:tc>
          <w:tcPr>
            <w:tcW w:w="1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40628" w:rsidRPr="00640628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Pr="00640628" w:rsidRDefault="00640628" w:rsidP="006175E2">
            <w:pPr>
              <w:spacing w:after="0" w:line="13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0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1154,0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640628" w:rsidRPr="006175E2" w:rsidRDefault="00640628" w:rsidP="0061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</w:tr>
    </w:tbl>
    <w:p w:rsidR="004C233A" w:rsidRDefault="004C233A"/>
    <w:sectPr w:rsidR="004C233A" w:rsidSect="0021284A">
      <w:pgSz w:w="11906" w:h="16838"/>
      <w:pgMar w:top="425" w:right="851" w:bottom="45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DC6" w:rsidRDefault="00813DC6" w:rsidP="0021284A">
      <w:pPr>
        <w:spacing w:after="0" w:line="240" w:lineRule="auto"/>
      </w:pPr>
      <w:r>
        <w:separator/>
      </w:r>
    </w:p>
  </w:endnote>
  <w:endnote w:type="continuationSeparator" w:id="0">
    <w:p w:rsidR="00813DC6" w:rsidRDefault="00813DC6" w:rsidP="00212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DC6" w:rsidRDefault="00813DC6" w:rsidP="0021284A">
      <w:pPr>
        <w:spacing w:after="0" w:line="240" w:lineRule="auto"/>
      </w:pPr>
      <w:r>
        <w:separator/>
      </w:r>
    </w:p>
  </w:footnote>
  <w:footnote w:type="continuationSeparator" w:id="0">
    <w:p w:rsidR="00813DC6" w:rsidRDefault="00813DC6" w:rsidP="00212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75E4A"/>
    <w:multiLevelType w:val="multilevel"/>
    <w:tmpl w:val="ED9E8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35532E"/>
    <w:multiLevelType w:val="multilevel"/>
    <w:tmpl w:val="9E34B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0F4A87"/>
    <w:multiLevelType w:val="multilevel"/>
    <w:tmpl w:val="A38A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ED3479"/>
    <w:multiLevelType w:val="multilevel"/>
    <w:tmpl w:val="9BD23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2021A43"/>
    <w:multiLevelType w:val="multilevel"/>
    <w:tmpl w:val="55481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D62C8A"/>
    <w:multiLevelType w:val="multilevel"/>
    <w:tmpl w:val="C722D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EA5142"/>
    <w:multiLevelType w:val="multilevel"/>
    <w:tmpl w:val="13781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E2"/>
    <w:rsid w:val="001837DC"/>
    <w:rsid w:val="001C6542"/>
    <w:rsid w:val="0021284A"/>
    <w:rsid w:val="002341FA"/>
    <w:rsid w:val="002B1296"/>
    <w:rsid w:val="00390147"/>
    <w:rsid w:val="003C17F0"/>
    <w:rsid w:val="00444A6E"/>
    <w:rsid w:val="004C233A"/>
    <w:rsid w:val="00543D60"/>
    <w:rsid w:val="006175E2"/>
    <w:rsid w:val="00640628"/>
    <w:rsid w:val="00713737"/>
    <w:rsid w:val="007C7CB0"/>
    <w:rsid w:val="0080372E"/>
    <w:rsid w:val="00813DC6"/>
    <w:rsid w:val="008462E4"/>
    <w:rsid w:val="008C7C1B"/>
    <w:rsid w:val="00906F60"/>
    <w:rsid w:val="0091797E"/>
    <w:rsid w:val="009750D2"/>
    <w:rsid w:val="009B3EAE"/>
    <w:rsid w:val="009E1A93"/>
    <w:rsid w:val="00A031F7"/>
    <w:rsid w:val="00A15E69"/>
    <w:rsid w:val="00A8374D"/>
    <w:rsid w:val="00AF355F"/>
    <w:rsid w:val="00B646C5"/>
    <w:rsid w:val="00B97162"/>
    <w:rsid w:val="00BE3559"/>
    <w:rsid w:val="00C462CC"/>
    <w:rsid w:val="00C75546"/>
    <w:rsid w:val="00CB306F"/>
    <w:rsid w:val="00CC0AF2"/>
    <w:rsid w:val="00CE5A1A"/>
    <w:rsid w:val="00D54C7B"/>
    <w:rsid w:val="00D84188"/>
    <w:rsid w:val="00DB2BAD"/>
    <w:rsid w:val="00DF0E56"/>
    <w:rsid w:val="00E855F2"/>
    <w:rsid w:val="00F8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75E2"/>
    <w:rPr>
      <w:strike w:val="0"/>
      <w:dstrike w:val="0"/>
      <w:color w:val="0000FF"/>
      <w:u w:val="none"/>
      <w:effect w:val="none"/>
    </w:rPr>
  </w:style>
  <w:style w:type="character" w:styleId="a4">
    <w:name w:val="Strong"/>
    <w:basedOn w:val="a0"/>
    <w:uiPriority w:val="22"/>
    <w:qFormat/>
    <w:rsid w:val="006175E2"/>
    <w:rPr>
      <w:b/>
      <w:bCs/>
    </w:rPr>
  </w:style>
  <w:style w:type="paragraph" w:styleId="a5">
    <w:name w:val="Normal (Web)"/>
    <w:basedOn w:val="a"/>
    <w:uiPriority w:val="99"/>
    <w:semiHidden/>
    <w:unhideWhenUsed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554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212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1284A"/>
  </w:style>
  <w:style w:type="paragraph" w:styleId="aa">
    <w:name w:val="footer"/>
    <w:basedOn w:val="a"/>
    <w:link w:val="ab"/>
    <w:uiPriority w:val="99"/>
    <w:semiHidden/>
    <w:unhideWhenUsed/>
    <w:rsid w:val="00212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1284A"/>
  </w:style>
  <w:style w:type="paragraph" w:styleId="ac">
    <w:name w:val="Block Text"/>
    <w:basedOn w:val="a"/>
    <w:rsid w:val="0021284A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d">
    <w:name w:val="No Spacing"/>
    <w:link w:val="ae"/>
    <w:qFormat/>
    <w:rsid w:val="0021284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e">
    <w:name w:val="Без интервала Знак"/>
    <w:link w:val="ad"/>
    <w:rsid w:val="0021284A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75E2"/>
    <w:rPr>
      <w:strike w:val="0"/>
      <w:dstrike w:val="0"/>
      <w:color w:val="0000FF"/>
      <w:u w:val="none"/>
      <w:effect w:val="none"/>
    </w:rPr>
  </w:style>
  <w:style w:type="character" w:styleId="a4">
    <w:name w:val="Strong"/>
    <w:basedOn w:val="a0"/>
    <w:uiPriority w:val="22"/>
    <w:qFormat/>
    <w:rsid w:val="006175E2"/>
    <w:rPr>
      <w:b/>
      <w:bCs/>
    </w:rPr>
  </w:style>
  <w:style w:type="paragraph" w:styleId="a5">
    <w:name w:val="Normal (Web)"/>
    <w:basedOn w:val="a"/>
    <w:uiPriority w:val="99"/>
    <w:semiHidden/>
    <w:unhideWhenUsed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554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212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1284A"/>
  </w:style>
  <w:style w:type="paragraph" w:styleId="aa">
    <w:name w:val="footer"/>
    <w:basedOn w:val="a"/>
    <w:link w:val="ab"/>
    <w:uiPriority w:val="99"/>
    <w:semiHidden/>
    <w:unhideWhenUsed/>
    <w:rsid w:val="00212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1284A"/>
  </w:style>
  <w:style w:type="paragraph" w:styleId="ac">
    <w:name w:val="Block Text"/>
    <w:basedOn w:val="a"/>
    <w:rsid w:val="0021284A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d">
    <w:name w:val="No Spacing"/>
    <w:link w:val="ae"/>
    <w:qFormat/>
    <w:rsid w:val="0021284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e">
    <w:name w:val="Без интервала Знак"/>
    <w:link w:val="ad"/>
    <w:rsid w:val="0021284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0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26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48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59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796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0FAC0E23BF648FFCBEB431A005BD3E939A400177F4F6D9B881878A1U3B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0FAC0E23BF648FFCBEB431A005BD3E93AA8011174113A99D94D761671A5U6B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0FAC0E23BF648FFCBEB431A005BD3E93AAC0710731B3A99D94D761671A5U6B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&#208;&#160;&#208;&#176;&#209;&#129;&#209;&#135;&#208;&#181;&#209;&#130;\Desktop\&#208;&#189;&#208;&#176;%20&#209;&#129;&#208;&#176;&#208;&#185;&#209;&#130;\&#208;&#154;&#208;&#176;&#209;&#130;&#208;&#188;&#208;&#176;&#208;&#186;&#208;&#190;&#208;&#178;&#208;&#176;\11.%20&#208;&#159;&#208;&#190;&#209;&#129;&#209;&#130;%20&#208;&#161;&#208;&#159;&#208;&#161;&#208;&#157;%20&#208;&#190;&#209;&#130;%2030.12.2016%20&#226;&#132;&#150;%20728%20&#208;&#159;&#209;&#128;&#208;&#190;&#208;&#179;&#209;&#128;%20%20&#208;&#191;&#208;&#190;%20&#208;&#186;&#209;&#131;&#208;" TargetMode="External"/><Relationship Id="rId10" Type="http://schemas.openxmlformats.org/officeDocument/2006/relationships/hyperlink" Target="consultantplus://offline/ref=10FAC0E23BF648FFCBEB431A005BD3E93AAC0710731B3A99D94D76167156C63DFBF5B1121D10F109A9U0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0FAC0E23BF648FFCBEB431A005BD3E93AA8011174113A99D94D76167156C63DFBF5B1121D11F20CA9U1B" TargetMode="External"/><Relationship Id="rId14" Type="http://schemas.openxmlformats.org/officeDocument/2006/relationships/hyperlink" Target="file:///C:\Users\&#208;&#160;&#208;&#176;&#209;&#129;&#209;&#135;&#208;&#181;&#209;&#130;\Desktop\&#208;&#189;&#208;&#176;%20&#209;&#129;&#208;&#176;&#208;&#185;&#209;&#130;\&#208;&#154;&#208;&#176;&#209;&#130;&#208;&#188;&#208;&#176;&#208;&#186;&#208;&#190;&#208;&#178;&#208;&#176;\11.%20&#208;&#159;&#208;&#190;&#209;&#129;&#209;&#130;%20&#208;&#161;&#208;&#159;&#208;&#161;&#208;&#157;%20&#208;&#190;&#209;&#130;%2030.12.2016%20&#226;&#132;&#150;%20728%20&#208;&#159;&#209;&#128;&#208;&#190;&#208;&#179;&#209;&#128;%20%20&#208;&#191;&#208;&#190;%20&#208;&#186;&#209;&#131;&#208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DA8F2-E8F5-4A2F-ADE4-63E06968C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2744</Words>
  <Characters>15647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Nika Nika</cp:lastModifiedBy>
  <cp:revision>2</cp:revision>
  <cp:lastPrinted>2018-05-16T06:14:00Z</cp:lastPrinted>
  <dcterms:created xsi:type="dcterms:W3CDTF">2019-03-05T12:07:00Z</dcterms:created>
  <dcterms:modified xsi:type="dcterms:W3CDTF">2019-03-05T12:07:00Z</dcterms:modified>
</cp:coreProperties>
</file>