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Сельская Управа (исполнительно-распорядительный орган)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сельского поселения «Бебелевский сельсовет»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Калужской области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ПОСТАНОВЛЕНИЕ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от 19 января 2017 года № 02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д. Бебелево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О создании комиссии при Сельской Управе (исполнительно-распорядительном органе) сельского поселения «Бебелевский сельсовет» по обследованию расположенных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br/>
        <w:t>В соответствии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 Сельская Управа (исполнительно-распорядительный орган) сельского поселения «Бебелевский сельсовет» ПОСТАНОВЛЯЕТ: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1. Создать комиссию при Сельской Управе (исполнительно-распорядительном органе) сельского поселения «Бебелевский сельсовет» по обследованию расположенных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 (приложение №1).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2. Утвердить Положение о комиссии при Сельской Управе (исполнительно-распоряди-тельном органе) сельского поселения «Бебелевский сельсовет» по обследованию расположен-ных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 (приложение №2).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3. Разместить настоящее постановление в информационно - телекоммуникационной сети Интернет на сайте сельского поселения «Бебелевский сельсовет».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 Контроль за выполнением настоящего постановления оставляю за собой.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Глава администрации сельского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поселения «Бебелевский сельсовет» О.Ф.Кириенкова</w:t>
      </w: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br/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О.Ф.Кириенкова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br/>
        <w:t>Приложение №1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к Постановлению Сельской Управы сельского поселения «Бебелевский сельсовет»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от 19 января 2017 года № 02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Состав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комиссии при Сельской Управе сельского поселения «Бебелевский сельсовет» по обследованию расположенных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</w:t>
      </w: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: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4"/>
        <w:gridCol w:w="5816"/>
      </w:tblGrid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Кириенкова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lastRenderedPageBreak/>
              <w:t>Ольга Федоровна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lastRenderedPageBreak/>
              <w:t>Глава администрации сельского поселения «Бебелевский сельсовет», председатель комиссии;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lastRenderedPageBreak/>
              <w:t>Кулешова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Юлия Юрьевна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Депутат Сельского Собрания представителей сельского поселения «Бебелевский сельсовет», заместитель председателя комиссии;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Головченко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Ольга Александровна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Ведущий специалист Сельской Управы сельского поселения «Бебелевский сельсовет», секретарь комиссии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 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Члены комиссии: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 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Павлова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Елена Геннадьевна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Заведующая Отделом архитектуры, градостроитель-ства, имущественных и земельных отношений администрации муниципального района «Ферзиковс-кий район» (по согласованию);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Фокина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Раиса Павловна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Председатель Ферзиковского районного отделения Калужской областной общественной организации Всероссийского общества инвалидов; (по согласова-нию);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Чистякова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Наталья Ивановна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Заведующая Отделом социальной защиты населения администрации муниципального района «Ферзиковс-кий район» (по согласованию);</w:t>
            </w:r>
          </w:p>
        </w:tc>
      </w:tr>
      <w:tr w:rsidR="00B4107F" w:rsidRPr="00B4107F" w:rsidTr="00B4107F"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Дмитриков</w:t>
            </w:r>
          </w:p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Алексей Александрович</w:t>
            </w:r>
          </w:p>
        </w:tc>
        <w:tc>
          <w:tcPr>
            <w:tcW w:w="6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4107F" w:rsidRPr="00B4107F" w:rsidRDefault="00B4107F" w:rsidP="00B4107F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</w:pPr>
            <w:r w:rsidRPr="00B4107F">
              <w:rPr>
                <w:rFonts w:ascii="Arial" w:eastAsia="Times New Roman" w:hAnsi="Arial" w:cs="Arial"/>
                <w:color w:val="1E1D1E"/>
                <w:sz w:val="18"/>
                <w:szCs w:val="18"/>
                <w:lang w:eastAsia="ru-RU"/>
              </w:rPr>
              <w:t>Директор муниципального предприятия «Служба единого заказчика» муниципального района «Ферзиковский раойон» (по согласованию)</w:t>
            </w:r>
          </w:p>
        </w:tc>
      </w:tr>
    </w:tbl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br/>
        <w:t>Приложение № 2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к Постановлению Сельской Управы сельского поселения «Бебелевский сельсовет»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right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от 19 января 2017 года № 02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Положение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b/>
          <w:bCs/>
          <w:color w:val="1E1D1E"/>
          <w:sz w:val="18"/>
          <w:szCs w:val="18"/>
          <w:lang w:eastAsia="ru-RU"/>
        </w:rPr>
        <w:t>о комиссии при Сельской Управе сельского поселения «Бебелевский сельсовет» по обследованию расположенных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1. Общие положения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1.1. 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1.2. Настоящее Положение устанавливает порядок работы и полномочия комиссии при Сельской Управе сельского поселения «Бебелевский сельсовет» по обследованию расположенных на территории сельского поселения «Бебелевский сельсовет»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 и общего имущества в находящихся на территории сельского поселения «Бебелевский сельсовет» многоквартирных домах, в которых расположены указанные жилые помещения (далее по тексту – Комиссия).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2. Цели и задачи комиссии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 xml:space="preserve">2. 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 учётом потребностей инвалида </w:t>
      </w: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lastRenderedPageBreak/>
        <w:t>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3. Функции комиссии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3.1. Функциями комиссии при проведении обследования являются: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 Порядок работы комиссии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4.1. Руководство комиссией осуществляет председатель комиссии, а в его отсутствие - заместитель председателя комиссии.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4.2. Председатель комиссии: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1) осуществляет общее руководство работой комиссией и обеспечивает исполнение настоящего Положения;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3) осуществляет иные действия в соответствии с законодательством Российской Федерации и настоящим Положением.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4.3.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4.4.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4.5.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lastRenderedPageBreak/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4.6. 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4.7.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4.8.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4.9.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а) акта обследования;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4.10.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а) акта обследования;</w:t>
      </w:r>
    </w:p>
    <w:p w:rsidR="00B4107F" w:rsidRPr="00B4107F" w:rsidRDefault="00B4107F" w:rsidP="00B4107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18"/>
          <w:szCs w:val="18"/>
          <w:lang w:eastAsia="ru-RU"/>
        </w:rPr>
      </w:pPr>
      <w:r w:rsidRPr="00B4107F">
        <w:rPr>
          <w:rFonts w:ascii="Arial" w:eastAsia="Times New Roman" w:hAnsi="Arial" w:cs="Arial"/>
          <w:color w:val="1E1D1E"/>
          <w:sz w:val="18"/>
          <w:szCs w:val="18"/>
          <w:lang w:eastAsia="ru-RU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0B380C" w:rsidRDefault="000B380C">
      <w:bookmarkStart w:id="0" w:name="_GoBack"/>
      <w:bookmarkEnd w:id="0"/>
    </w:p>
    <w:sectPr w:rsidR="000B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7F"/>
    <w:rsid w:val="00034B75"/>
    <w:rsid w:val="000B380C"/>
    <w:rsid w:val="002C66CB"/>
    <w:rsid w:val="003A1E57"/>
    <w:rsid w:val="003F3FA3"/>
    <w:rsid w:val="00572FED"/>
    <w:rsid w:val="00606CC9"/>
    <w:rsid w:val="0061262E"/>
    <w:rsid w:val="006F5FB0"/>
    <w:rsid w:val="0085561A"/>
    <w:rsid w:val="009267A7"/>
    <w:rsid w:val="00943458"/>
    <w:rsid w:val="00B4107F"/>
    <w:rsid w:val="00B5152D"/>
    <w:rsid w:val="00B818DA"/>
    <w:rsid w:val="00BC268B"/>
    <w:rsid w:val="00D6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AD92D-AEFF-4DC5-AEE7-36A701FC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1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5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2023-04-07T06:43:00Z</dcterms:created>
  <dcterms:modified xsi:type="dcterms:W3CDTF">2023-04-07T06:43:00Z</dcterms:modified>
</cp:coreProperties>
</file>